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432ABB" w:rsidRPr="00432ABB" w:rsidTr="00432ABB">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32ABB" w:rsidRPr="00432ABB" w:rsidRDefault="00432ABB" w:rsidP="00432ABB">
            <w:pPr>
              <w:spacing w:after="0" w:line="240" w:lineRule="atLeast"/>
              <w:rPr>
                <w:rFonts w:ascii="Times New Roman" w:eastAsia="Times New Roman" w:hAnsi="Times New Roman" w:cs="Times New Roman"/>
                <w:sz w:val="24"/>
                <w:szCs w:val="24"/>
                <w:lang w:eastAsia="tr-TR"/>
              </w:rPr>
            </w:pPr>
            <w:r w:rsidRPr="00432ABB">
              <w:rPr>
                <w:rFonts w:ascii="Times New Roman" w:eastAsia="Times New Roman" w:hAnsi="Times New Roman" w:cs="Times New Roman"/>
                <w:sz w:val="24"/>
                <w:szCs w:val="24"/>
                <w:lang w:eastAsia="tr-TR"/>
              </w:rPr>
              <w:t>8 Haziran 2023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32ABB" w:rsidRPr="00432ABB" w:rsidRDefault="00432ABB" w:rsidP="00432ABB">
            <w:pPr>
              <w:spacing w:after="0" w:line="240" w:lineRule="atLeast"/>
              <w:jc w:val="center"/>
              <w:rPr>
                <w:rFonts w:ascii="Times New Roman" w:eastAsia="Times New Roman" w:hAnsi="Times New Roman" w:cs="Times New Roman"/>
                <w:sz w:val="24"/>
                <w:szCs w:val="24"/>
                <w:lang w:eastAsia="tr-TR"/>
              </w:rPr>
            </w:pPr>
            <w:r w:rsidRPr="00432ABB">
              <w:rPr>
                <w:rFonts w:ascii="Times New Roman" w:eastAsia="Times New Roman" w:hAnsi="Times New Roman"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432ABB" w:rsidRPr="00432ABB" w:rsidRDefault="00F62508" w:rsidP="00432ABB">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432ABB">
              <w:rPr>
                <w:rFonts w:ascii="Times New Roman" w:eastAsia="Times New Roman" w:hAnsi="Times New Roman" w:cs="Times New Roman"/>
                <w:sz w:val="24"/>
                <w:szCs w:val="24"/>
                <w:lang w:eastAsia="tr-TR"/>
              </w:rPr>
              <w:t>Sayı:</w:t>
            </w:r>
            <w:r w:rsidR="00432ABB" w:rsidRPr="00432ABB">
              <w:rPr>
                <w:rFonts w:ascii="Times New Roman" w:eastAsia="Times New Roman" w:hAnsi="Times New Roman" w:cs="Times New Roman"/>
                <w:sz w:val="24"/>
                <w:szCs w:val="24"/>
                <w:lang w:eastAsia="tr-TR"/>
              </w:rPr>
              <w:t xml:space="preserve"> 32215</w:t>
            </w:r>
          </w:p>
        </w:tc>
      </w:tr>
      <w:tr w:rsidR="00432ABB" w:rsidRPr="00432ABB" w:rsidTr="00432ABB">
        <w:trPr>
          <w:trHeight w:val="480"/>
        </w:trPr>
        <w:tc>
          <w:tcPr>
            <w:tcW w:w="8789" w:type="dxa"/>
            <w:gridSpan w:val="3"/>
            <w:tcMar>
              <w:top w:w="0" w:type="dxa"/>
              <w:left w:w="108" w:type="dxa"/>
              <w:bottom w:w="0" w:type="dxa"/>
              <w:right w:w="108" w:type="dxa"/>
            </w:tcMar>
            <w:vAlign w:val="center"/>
            <w:hideMark/>
          </w:tcPr>
          <w:p w:rsidR="00432ABB" w:rsidRPr="00432ABB" w:rsidRDefault="00432ABB" w:rsidP="00432AB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32ABB">
              <w:rPr>
                <w:rFonts w:ascii="Times New Roman" w:eastAsia="Times New Roman" w:hAnsi="Times New Roman" w:cs="Times New Roman"/>
                <w:b/>
                <w:bCs/>
                <w:color w:val="000080"/>
                <w:sz w:val="24"/>
                <w:szCs w:val="24"/>
                <w:lang w:eastAsia="tr-TR"/>
              </w:rPr>
              <w:t>TEBLİĞ</w:t>
            </w:r>
          </w:p>
        </w:tc>
      </w:tr>
      <w:tr w:rsidR="00432ABB" w:rsidRPr="00432ABB" w:rsidTr="00432ABB">
        <w:trPr>
          <w:trHeight w:val="480"/>
        </w:trPr>
        <w:tc>
          <w:tcPr>
            <w:tcW w:w="8789" w:type="dxa"/>
            <w:gridSpan w:val="3"/>
            <w:tcMar>
              <w:top w:w="0" w:type="dxa"/>
              <w:left w:w="108" w:type="dxa"/>
              <w:bottom w:w="0" w:type="dxa"/>
              <w:right w:w="108" w:type="dxa"/>
            </w:tcMar>
            <w:vAlign w:val="center"/>
            <w:hideMark/>
          </w:tcPr>
          <w:p w:rsidR="00432ABB" w:rsidRPr="00432ABB" w:rsidRDefault="00432ABB" w:rsidP="00432ABB">
            <w:pPr>
              <w:spacing w:after="0" w:line="240" w:lineRule="atLeast"/>
              <w:ind w:firstLine="566"/>
              <w:jc w:val="both"/>
              <w:rPr>
                <w:rFonts w:ascii="Times New Roman" w:eastAsia="Times New Roman" w:hAnsi="Times New Roman" w:cs="Times New Roman"/>
                <w:sz w:val="24"/>
                <w:szCs w:val="24"/>
                <w:u w:val="single"/>
                <w:lang w:eastAsia="tr-TR"/>
              </w:rPr>
            </w:pPr>
            <w:r w:rsidRPr="00432ABB">
              <w:rPr>
                <w:rFonts w:ascii="Times New Roman" w:eastAsia="Times New Roman" w:hAnsi="Times New Roman" w:cs="Times New Roman"/>
                <w:sz w:val="24"/>
                <w:szCs w:val="24"/>
                <w:u w:val="single"/>
                <w:lang w:eastAsia="tr-TR"/>
              </w:rPr>
              <w:t>Kültür ve Turizm Bakanlığından:</w:t>
            </w:r>
          </w:p>
          <w:p w:rsidR="00432ABB" w:rsidRPr="00432ABB" w:rsidRDefault="00432ABB" w:rsidP="00432ABB">
            <w:pPr>
              <w:spacing w:before="56" w:after="0" w:line="240" w:lineRule="atLeast"/>
              <w:jc w:val="center"/>
              <w:rPr>
                <w:rFonts w:ascii="Times New Roman" w:eastAsia="Times New Roman" w:hAnsi="Times New Roman" w:cs="Times New Roman"/>
                <w:b/>
                <w:bCs/>
                <w:sz w:val="24"/>
                <w:szCs w:val="24"/>
                <w:lang w:eastAsia="tr-TR"/>
              </w:rPr>
            </w:pPr>
            <w:r w:rsidRPr="00432ABB">
              <w:rPr>
                <w:rFonts w:ascii="Times New Roman" w:eastAsia="Times New Roman" w:hAnsi="Times New Roman" w:cs="Times New Roman"/>
                <w:b/>
                <w:bCs/>
                <w:sz w:val="24"/>
                <w:szCs w:val="24"/>
                <w:lang w:eastAsia="tr-TR"/>
              </w:rPr>
              <w:t>TURİZM TESİSLERİNİN NİTELİKLERİNE İLİŞKİN YÖNETMELİĞİN</w:t>
            </w:r>
          </w:p>
          <w:p w:rsidR="00432ABB" w:rsidRPr="00432ABB" w:rsidRDefault="00432ABB" w:rsidP="00432ABB">
            <w:pPr>
              <w:spacing w:after="0" w:line="240" w:lineRule="atLeast"/>
              <w:jc w:val="center"/>
              <w:rPr>
                <w:rFonts w:ascii="Times New Roman" w:eastAsia="Times New Roman" w:hAnsi="Times New Roman" w:cs="Times New Roman"/>
                <w:b/>
                <w:bCs/>
                <w:sz w:val="24"/>
                <w:szCs w:val="24"/>
                <w:lang w:eastAsia="tr-TR"/>
              </w:rPr>
            </w:pPr>
            <w:r w:rsidRPr="00432ABB">
              <w:rPr>
                <w:rFonts w:ascii="Times New Roman" w:eastAsia="Times New Roman" w:hAnsi="Times New Roman" w:cs="Times New Roman"/>
                <w:b/>
                <w:bCs/>
                <w:sz w:val="24"/>
                <w:szCs w:val="24"/>
                <w:lang w:eastAsia="tr-TR"/>
              </w:rPr>
              <w:t>UYGULANMASINA DAİR TEBLİĞ (TEBLİĞ NO:2019/1)’DE</w:t>
            </w:r>
          </w:p>
          <w:p w:rsidR="00432ABB" w:rsidRPr="00432ABB" w:rsidRDefault="00432ABB" w:rsidP="00432ABB">
            <w:pPr>
              <w:spacing w:after="170" w:line="240" w:lineRule="atLeast"/>
              <w:jc w:val="center"/>
              <w:rPr>
                <w:rFonts w:ascii="Times New Roman" w:eastAsia="Times New Roman" w:hAnsi="Times New Roman" w:cs="Times New Roman"/>
                <w:b/>
                <w:bCs/>
                <w:sz w:val="24"/>
                <w:szCs w:val="24"/>
                <w:lang w:eastAsia="tr-TR"/>
              </w:rPr>
            </w:pPr>
            <w:r w:rsidRPr="00432ABB">
              <w:rPr>
                <w:rFonts w:ascii="Times New Roman" w:eastAsia="Times New Roman" w:hAnsi="Times New Roman" w:cs="Times New Roman"/>
                <w:b/>
                <w:bCs/>
                <w:sz w:val="24"/>
                <w:szCs w:val="24"/>
                <w:lang w:eastAsia="tr-TR"/>
              </w:rPr>
              <w:t>DEĞİŞİKLİK YAPILMASINA DAİR TEBLİĞ</w:t>
            </w:r>
          </w:p>
          <w:p w:rsidR="00432ABB" w:rsidRPr="00432ABB" w:rsidRDefault="00432ABB" w:rsidP="00432ABB">
            <w:pPr>
              <w:spacing w:after="0" w:line="240" w:lineRule="atLeast"/>
              <w:ind w:firstLine="566"/>
              <w:jc w:val="both"/>
              <w:rPr>
                <w:rFonts w:ascii="Times New Roman" w:eastAsia="Times New Roman" w:hAnsi="Times New Roman" w:cs="Times New Roman"/>
                <w:sz w:val="24"/>
                <w:szCs w:val="24"/>
                <w:lang w:eastAsia="tr-TR"/>
              </w:rPr>
            </w:pPr>
            <w:r w:rsidRPr="00432ABB">
              <w:rPr>
                <w:rFonts w:ascii="Times New Roman" w:eastAsia="Times New Roman" w:hAnsi="Times New Roman" w:cs="Times New Roman"/>
                <w:b/>
                <w:bCs/>
                <w:sz w:val="24"/>
                <w:szCs w:val="24"/>
                <w:lang w:eastAsia="tr-TR"/>
              </w:rPr>
              <w:t>MADDE 1- </w:t>
            </w:r>
            <w:r w:rsidRPr="00432ABB">
              <w:rPr>
                <w:rFonts w:ascii="Times New Roman" w:eastAsia="Times New Roman" w:hAnsi="Times New Roman" w:cs="Times New Roman"/>
                <w:sz w:val="24"/>
                <w:szCs w:val="24"/>
                <w:lang w:eastAsia="tr-TR"/>
              </w:rPr>
              <w:t xml:space="preserve">27/11/2019 tarihli ve 30961 sayılı Resmî </w:t>
            </w:r>
            <w:r w:rsidR="00F62508" w:rsidRPr="00432ABB">
              <w:rPr>
                <w:rFonts w:ascii="Times New Roman" w:eastAsia="Times New Roman" w:hAnsi="Times New Roman" w:cs="Times New Roman"/>
                <w:sz w:val="24"/>
                <w:szCs w:val="24"/>
                <w:lang w:eastAsia="tr-TR"/>
              </w:rPr>
              <w:t>Gazete ’de</w:t>
            </w:r>
            <w:r w:rsidRPr="00432ABB">
              <w:rPr>
                <w:rFonts w:ascii="Times New Roman" w:eastAsia="Times New Roman" w:hAnsi="Times New Roman" w:cs="Times New Roman"/>
                <w:sz w:val="24"/>
                <w:szCs w:val="24"/>
                <w:lang w:eastAsia="tr-TR"/>
              </w:rPr>
              <w:t xml:space="preserve"> yayımlanan Turizm Tesislerinin Niteliklerine İlişkin Yönetmeliğin Uygulanmasına Dair Tebliğ (Tebliğ No:2019/1)’in </w:t>
            </w:r>
            <w:r w:rsidR="00F62508" w:rsidRPr="00432ABB">
              <w:rPr>
                <w:rFonts w:ascii="Times New Roman" w:eastAsia="Times New Roman" w:hAnsi="Times New Roman" w:cs="Times New Roman"/>
                <w:sz w:val="24"/>
                <w:szCs w:val="24"/>
                <w:lang w:eastAsia="tr-TR"/>
              </w:rPr>
              <w:t>4’üncü</w:t>
            </w:r>
            <w:r w:rsidRPr="00432ABB">
              <w:rPr>
                <w:rFonts w:ascii="Times New Roman" w:eastAsia="Times New Roman" w:hAnsi="Times New Roman" w:cs="Times New Roman"/>
                <w:sz w:val="24"/>
                <w:szCs w:val="24"/>
                <w:lang w:eastAsia="tr-TR"/>
              </w:rPr>
              <w:t xml:space="preserve"> maddesine dördüncü fıkrasından sonra gelmek üzere aşağıdaki fıkra eklenmiş ve diğer fıkra buna göre teselsül ettirilmiştir.</w:t>
            </w:r>
          </w:p>
          <w:p w:rsidR="00432ABB" w:rsidRPr="00432ABB" w:rsidRDefault="00432ABB" w:rsidP="00432ABB">
            <w:pPr>
              <w:spacing w:after="0" w:line="240" w:lineRule="atLeast"/>
              <w:ind w:firstLine="566"/>
              <w:jc w:val="both"/>
              <w:rPr>
                <w:rFonts w:ascii="Times New Roman" w:eastAsia="Times New Roman" w:hAnsi="Times New Roman" w:cs="Times New Roman"/>
                <w:sz w:val="24"/>
                <w:szCs w:val="24"/>
                <w:lang w:eastAsia="tr-TR"/>
              </w:rPr>
            </w:pPr>
            <w:r w:rsidRPr="00432ABB">
              <w:rPr>
                <w:rFonts w:ascii="Times New Roman" w:eastAsia="Times New Roman" w:hAnsi="Times New Roman" w:cs="Times New Roman"/>
                <w:sz w:val="24"/>
                <w:szCs w:val="24"/>
                <w:lang w:eastAsia="tr-TR"/>
              </w:rPr>
              <w:t>“(5) Bakanlıkça başvurularda, Bakanlıkça belirlenen tesisler için Kanun kapsamında alınması zorunlu tutulan sertifika ile Bakanlıkça zorunlu tutulan belgeler istenilebilir. Ayrıca, konaklama tesisinde müzik kullanılması halinde, 5/12/1951 tarihli ve 5846 sayılı Fikir ve Sanat Eserleri Kanunu kapsamında faaliyet gösteren ilgili federasyonlardan müzik lisans belgesinin alındığını gösterir belge de başvuruya eklenir, yetkili federasyonlar ve belgenin alınmasına ilişkin hususlar Bakanlıkça belirlenir.”</w:t>
            </w:r>
          </w:p>
          <w:p w:rsidR="00432ABB" w:rsidRPr="00432ABB" w:rsidRDefault="00432ABB" w:rsidP="00432ABB">
            <w:pPr>
              <w:spacing w:after="0" w:line="240" w:lineRule="atLeast"/>
              <w:ind w:firstLine="566"/>
              <w:jc w:val="both"/>
              <w:rPr>
                <w:rFonts w:ascii="Times New Roman" w:eastAsia="Times New Roman" w:hAnsi="Times New Roman" w:cs="Times New Roman"/>
                <w:sz w:val="24"/>
                <w:szCs w:val="24"/>
                <w:lang w:eastAsia="tr-TR"/>
              </w:rPr>
            </w:pPr>
            <w:r w:rsidRPr="00432ABB">
              <w:rPr>
                <w:rFonts w:ascii="Times New Roman" w:eastAsia="Times New Roman" w:hAnsi="Times New Roman" w:cs="Times New Roman"/>
                <w:b/>
                <w:bCs/>
                <w:sz w:val="24"/>
                <w:szCs w:val="24"/>
                <w:lang w:eastAsia="tr-TR"/>
              </w:rPr>
              <w:t>MADDE 2- </w:t>
            </w:r>
            <w:r w:rsidRPr="00432ABB">
              <w:rPr>
                <w:rFonts w:ascii="Times New Roman" w:eastAsia="Times New Roman" w:hAnsi="Times New Roman" w:cs="Times New Roman"/>
                <w:sz w:val="24"/>
                <w:szCs w:val="24"/>
                <w:lang w:eastAsia="tr-TR"/>
              </w:rPr>
              <w:t>Aynı Tebliğe aşağıdaki geçici madde eklenmiştir.</w:t>
            </w:r>
          </w:p>
          <w:p w:rsidR="00432ABB" w:rsidRPr="00432ABB" w:rsidRDefault="00432ABB" w:rsidP="00432ABB">
            <w:pPr>
              <w:spacing w:after="0" w:line="240" w:lineRule="atLeast"/>
              <w:ind w:firstLine="566"/>
              <w:jc w:val="both"/>
              <w:rPr>
                <w:rFonts w:ascii="Times New Roman" w:eastAsia="Times New Roman" w:hAnsi="Times New Roman" w:cs="Times New Roman"/>
                <w:sz w:val="24"/>
                <w:szCs w:val="24"/>
                <w:lang w:eastAsia="tr-TR"/>
              </w:rPr>
            </w:pPr>
            <w:r w:rsidRPr="00432ABB">
              <w:rPr>
                <w:rFonts w:ascii="Times New Roman" w:eastAsia="Times New Roman" w:hAnsi="Times New Roman" w:cs="Times New Roman"/>
                <w:sz w:val="24"/>
                <w:szCs w:val="24"/>
                <w:lang w:eastAsia="tr-TR"/>
              </w:rPr>
              <w:t>“Belgeli tesislerin müzik lisans belgesi alması için süre</w:t>
            </w:r>
          </w:p>
          <w:p w:rsidR="00432ABB" w:rsidRPr="00432ABB" w:rsidRDefault="00432ABB" w:rsidP="00432ABB">
            <w:pPr>
              <w:spacing w:after="0" w:line="240" w:lineRule="atLeast"/>
              <w:ind w:firstLine="566"/>
              <w:jc w:val="both"/>
              <w:rPr>
                <w:rFonts w:ascii="Times New Roman" w:eastAsia="Times New Roman" w:hAnsi="Times New Roman" w:cs="Times New Roman"/>
                <w:sz w:val="24"/>
                <w:szCs w:val="24"/>
                <w:lang w:eastAsia="tr-TR"/>
              </w:rPr>
            </w:pPr>
            <w:r w:rsidRPr="00432ABB">
              <w:rPr>
                <w:rFonts w:ascii="Times New Roman" w:eastAsia="Times New Roman" w:hAnsi="Times New Roman" w:cs="Times New Roman"/>
                <w:sz w:val="24"/>
                <w:szCs w:val="24"/>
                <w:lang w:eastAsia="tr-TR"/>
              </w:rPr>
              <w:t xml:space="preserve">GEÇİCİ MADDE 3- (1) Bu maddenin yürürlüğe girdiği tarihten önce belgelendirilen konaklama tesislerinin (basit konaklama turizm işletmesi belgeli olanlar dahil), </w:t>
            </w:r>
            <w:r w:rsidR="00F62508" w:rsidRPr="00432ABB">
              <w:rPr>
                <w:rFonts w:ascii="Times New Roman" w:eastAsia="Times New Roman" w:hAnsi="Times New Roman" w:cs="Times New Roman"/>
                <w:sz w:val="24"/>
                <w:szCs w:val="24"/>
                <w:lang w:eastAsia="tr-TR"/>
              </w:rPr>
              <w:t>4’üncü</w:t>
            </w:r>
            <w:r w:rsidRPr="00432ABB">
              <w:rPr>
                <w:rFonts w:ascii="Times New Roman" w:eastAsia="Times New Roman" w:hAnsi="Times New Roman" w:cs="Times New Roman"/>
                <w:sz w:val="24"/>
                <w:szCs w:val="24"/>
                <w:lang w:eastAsia="tr-TR"/>
              </w:rPr>
              <w:t xml:space="preserve"> maddenin beşinci fıkrasında belirtilen müzik lisansına ilişkin belgeyi 1/10/2023 tarihine kadar Bakanlığa ibraz etmesi zorunludur. Aksi halde bu tesisler hakkında Kanun kapsamında işlem yürütülür.”</w:t>
            </w:r>
          </w:p>
          <w:p w:rsidR="00432ABB" w:rsidRPr="00432ABB" w:rsidRDefault="00432ABB" w:rsidP="00432ABB">
            <w:pPr>
              <w:spacing w:after="0" w:line="240" w:lineRule="atLeast"/>
              <w:ind w:firstLine="566"/>
              <w:jc w:val="both"/>
              <w:rPr>
                <w:rFonts w:ascii="Times New Roman" w:eastAsia="Times New Roman" w:hAnsi="Times New Roman" w:cs="Times New Roman"/>
                <w:sz w:val="24"/>
                <w:szCs w:val="24"/>
                <w:lang w:eastAsia="tr-TR"/>
              </w:rPr>
            </w:pPr>
            <w:r w:rsidRPr="00432ABB">
              <w:rPr>
                <w:rFonts w:ascii="Times New Roman" w:eastAsia="Times New Roman" w:hAnsi="Times New Roman" w:cs="Times New Roman"/>
                <w:b/>
                <w:bCs/>
                <w:sz w:val="24"/>
                <w:szCs w:val="24"/>
                <w:lang w:eastAsia="tr-TR"/>
              </w:rPr>
              <w:t>MADDE 3- </w:t>
            </w:r>
            <w:r w:rsidRPr="00432ABB">
              <w:rPr>
                <w:rFonts w:ascii="Times New Roman" w:eastAsia="Times New Roman" w:hAnsi="Times New Roman" w:cs="Times New Roman"/>
                <w:sz w:val="24"/>
                <w:szCs w:val="24"/>
                <w:lang w:eastAsia="tr-TR"/>
              </w:rPr>
              <w:t>Bu Tebliğ yayımı tarihinde yürürlüğe girer.</w:t>
            </w:r>
          </w:p>
          <w:p w:rsidR="00432ABB" w:rsidRPr="00432ABB" w:rsidRDefault="00432ABB" w:rsidP="00432ABB">
            <w:pPr>
              <w:spacing w:after="0" w:line="240" w:lineRule="atLeast"/>
              <w:ind w:firstLine="566"/>
              <w:jc w:val="both"/>
              <w:rPr>
                <w:rFonts w:ascii="Times New Roman" w:eastAsia="Times New Roman" w:hAnsi="Times New Roman" w:cs="Times New Roman"/>
                <w:sz w:val="24"/>
                <w:szCs w:val="24"/>
                <w:lang w:eastAsia="tr-TR"/>
              </w:rPr>
            </w:pPr>
            <w:r w:rsidRPr="00432ABB">
              <w:rPr>
                <w:rFonts w:ascii="Times New Roman" w:eastAsia="Times New Roman" w:hAnsi="Times New Roman" w:cs="Times New Roman"/>
                <w:b/>
                <w:bCs/>
                <w:sz w:val="24"/>
                <w:szCs w:val="24"/>
                <w:lang w:eastAsia="tr-TR"/>
              </w:rPr>
              <w:t>MADDE 4- </w:t>
            </w:r>
            <w:r w:rsidRPr="00432ABB">
              <w:rPr>
                <w:rFonts w:ascii="Times New Roman" w:eastAsia="Times New Roman" w:hAnsi="Times New Roman" w:cs="Times New Roman"/>
                <w:sz w:val="24"/>
                <w:szCs w:val="24"/>
                <w:lang w:eastAsia="tr-TR"/>
              </w:rPr>
              <w:t>Bu Tebliğ hükümlerini Kültür ve Turizm Bakanı yürütür.</w:t>
            </w:r>
          </w:p>
        </w:tc>
      </w:tr>
    </w:tbl>
    <w:p w:rsidR="0086500C" w:rsidRDefault="0086500C">
      <w:bookmarkStart w:id="0" w:name="_GoBack"/>
      <w:bookmarkEnd w:id="0"/>
    </w:p>
    <w:sectPr w:rsidR="008650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BB"/>
    <w:rsid w:val="00283348"/>
    <w:rsid w:val="00432ABB"/>
    <w:rsid w:val="00773873"/>
    <w:rsid w:val="0086500C"/>
    <w:rsid w:val="00F625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BE5C6-E44B-4F4C-89A6-19D016BF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3873"/>
  </w:style>
  <w:style w:type="paragraph" w:styleId="Balk1">
    <w:name w:val="heading 1"/>
    <w:basedOn w:val="Normal"/>
    <w:next w:val="Normal"/>
    <w:link w:val="Balk1Char"/>
    <w:uiPriority w:val="9"/>
    <w:qFormat/>
    <w:rsid w:val="007738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73873"/>
    <w:rPr>
      <w:rFonts w:asciiTheme="majorHAnsi" w:eastAsiaTheme="majorEastAsia" w:hAnsiTheme="majorHAnsi" w:cstheme="majorBidi"/>
      <w:b/>
      <w:bCs/>
      <w:color w:val="365F91" w:themeColor="accent1" w:themeShade="BF"/>
      <w:sz w:val="28"/>
      <w:szCs w:val="28"/>
    </w:rPr>
  </w:style>
  <w:style w:type="paragraph" w:styleId="ListeParagraf">
    <w:name w:val="List Paragraph"/>
    <w:basedOn w:val="Normal"/>
    <w:uiPriority w:val="34"/>
    <w:qFormat/>
    <w:rsid w:val="00773873"/>
    <w:pPr>
      <w:ind w:left="720"/>
      <w:contextualSpacing/>
    </w:pPr>
  </w:style>
  <w:style w:type="paragraph" w:styleId="NormalWeb">
    <w:name w:val="Normal (Web)"/>
    <w:basedOn w:val="Normal"/>
    <w:uiPriority w:val="99"/>
    <w:semiHidden/>
    <w:unhideWhenUsed/>
    <w:rsid w:val="00432AB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432AB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432AB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432AB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76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244</Words>
  <Characters>1395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Muhittin DÖNMEZ</dc:creator>
  <cp:keywords/>
  <dc:description/>
  <cp:lastModifiedBy>Muhittin DÖNMEZ</cp:lastModifiedBy>
  <cp:revision>2</cp:revision>
  <dcterms:created xsi:type="dcterms:W3CDTF">2023-06-21T12:25:00Z</dcterms:created>
  <dcterms:modified xsi:type="dcterms:W3CDTF">2023-06-21T12:35:00Z</dcterms:modified>
</cp:coreProperties>
</file>